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E09" w:rsidRPr="00490F44" w:rsidRDefault="00A34E09" w:rsidP="00A34E09">
      <w:pPr>
        <w:widowControl w:val="0"/>
        <w:tabs>
          <w:tab w:val="center" w:pos="4536"/>
          <w:tab w:val="right" w:pos="9072"/>
        </w:tabs>
        <w:suppressAutoHyphens/>
        <w:spacing w:after="0" w:line="240" w:lineRule="auto"/>
        <w:rPr>
          <w:rFonts w:ascii="Arial" w:eastAsia="DejaVu Sans" w:hAnsi="Arial" w:cs="Times New Roman"/>
          <w:kern w:val="1"/>
        </w:rPr>
      </w:pPr>
      <w:r w:rsidRPr="00490F44">
        <w:rPr>
          <w:rFonts w:ascii="Arial" w:eastAsia="DejaVu Sans" w:hAnsi="Arial" w:cs="Times New Roman"/>
          <w:kern w:val="1"/>
        </w:rPr>
        <w:t xml:space="preserve">  </w:t>
      </w:r>
      <w:r>
        <w:rPr>
          <w:rFonts w:ascii="Arial" w:eastAsia="DejaVu Sans" w:hAnsi="Arial" w:cs="Times New Roman"/>
          <w:kern w:val="1"/>
        </w:rPr>
        <w:t xml:space="preserve">               </w:t>
      </w:r>
      <w:r w:rsidRPr="00490F44">
        <w:rPr>
          <w:rFonts w:ascii="Arial" w:eastAsia="DejaVu Sans" w:hAnsi="Arial" w:cs="Times New Roman"/>
          <w:kern w:val="1"/>
        </w:rPr>
        <w:object w:dxaOrig="945" w:dyaOrig="1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53.25pt" o:ole="">
            <v:imagedata r:id="rId5" o:title=""/>
          </v:shape>
          <o:OLEObject Type="Embed" ProgID="MSPhotoEd.3" ShapeID="_x0000_i1025" DrawAspect="Content" ObjectID="_1588597848" r:id="rId6"/>
        </w:object>
      </w:r>
    </w:p>
    <w:p w:rsidR="00A34E09" w:rsidRPr="00490F44" w:rsidRDefault="00A34E09" w:rsidP="00A34E09">
      <w:pPr>
        <w:widowControl w:val="0"/>
        <w:tabs>
          <w:tab w:val="center" w:pos="4536"/>
          <w:tab w:val="right" w:pos="9072"/>
        </w:tabs>
        <w:suppressAutoHyphens/>
        <w:spacing w:after="0" w:line="240" w:lineRule="auto"/>
        <w:rPr>
          <w:rFonts w:ascii="Arial" w:eastAsia="DejaVu Sans" w:hAnsi="Arial" w:cs="Times New Roman"/>
          <w:kern w:val="1"/>
        </w:rPr>
      </w:pPr>
    </w:p>
    <w:p w:rsidR="00A34E09" w:rsidRPr="00490F44" w:rsidRDefault="00A34E09" w:rsidP="00A34E0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lang w:eastAsia="hr-HR"/>
        </w:rPr>
      </w:pPr>
      <w:r w:rsidRPr="00490F44">
        <w:rPr>
          <w:rFonts w:ascii="Times New Roman" w:eastAsia="Times New Roman" w:hAnsi="Times New Roman" w:cs="Times New Roman"/>
          <w:b/>
          <w:lang w:eastAsia="hr-HR"/>
        </w:rPr>
        <w:t xml:space="preserve">VLADA REPUBLIKE HRVATSKE                                                                        </w:t>
      </w:r>
    </w:p>
    <w:p w:rsidR="00A34E09" w:rsidRPr="00490F44" w:rsidRDefault="00A34E09" w:rsidP="00A34E0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lang w:eastAsia="hr-HR"/>
        </w:rPr>
      </w:pPr>
      <w:r>
        <w:rPr>
          <w:rFonts w:ascii="Times New Roman" w:eastAsia="Times New Roman" w:hAnsi="Times New Roman" w:cs="Times New Roman"/>
          <w:b/>
          <w:lang w:eastAsia="hr-HR"/>
        </w:rPr>
        <w:t xml:space="preserve">  Savjet za razvoj civilnoga društva</w:t>
      </w:r>
    </w:p>
    <w:p w:rsidR="00A34E09" w:rsidRDefault="00A34E09" w:rsidP="00A34E09"/>
    <w:p w:rsidR="00A34E09" w:rsidRDefault="00A34E09" w:rsidP="00A34E09">
      <w:pPr>
        <w:jc w:val="both"/>
        <w:rPr>
          <w:b/>
        </w:rPr>
      </w:pPr>
      <w:r w:rsidRPr="008B774F">
        <w:rPr>
          <w:b/>
        </w:rPr>
        <w:t xml:space="preserve">BILJEŠKA SA SASTANKA TEMATSKE RADNE SKUPINE SAVJETA ZA RAZVOJ CIVILNOGA DRUŠTVA ZA </w:t>
      </w:r>
      <w:r w:rsidR="001E65B6">
        <w:rPr>
          <w:b/>
        </w:rPr>
        <w:t xml:space="preserve">FINANCIJE, </w:t>
      </w:r>
      <w:r>
        <w:rPr>
          <w:b/>
        </w:rPr>
        <w:t>NORMATIVNI I INSTITUCIONALNI OKVIR</w:t>
      </w:r>
    </w:p>
    <w:p w:rsidR="00A34E09" w:rsidRPr="008B774F" w:rsidRDefault="00A34E09" w:rsidP="00A34E09">
      <w:pPr>
        <w:jc w:val="both"/>
        <w:rPr>
          <w:b/>
        </w:rPr>
      </w:pPr>
      <w:r>
        <w:rPr>
          <w:b/>
        </w:rPr>
        <w:t xml:space="preserve">Ured za udruge Vlade Republike Hrvatske, </w:t>
      </w:r>
      <w:r w:rsidR="001E65B6">
        <w:rPr>
          <w:b/>
        </w:rPr>
        <w:t>petak</w:t>
      </w:r>
      <w:r w:rsidR="006F303F">
        <w:rPr>
          <w:b/>
        </w:rPr>
        <w:t xml:space="preserve"> 1</w:t>
      </w:r>
      <w:r w:rsidR="001E65B6">
        <w:rPr>
          <w:b/>
        </w:rPr>
        <w:t>1</w:t>
      </w:r>
      <w:r>
        <w:rPr>
          <w:b/>
        </w:rPr>
        <w:t xml:space="preserve">. </w:t>
      </w:r>
      <w:r w:rsidR="001E65B6">
        <w:rPr>
          <w:b/>
        </w:rPr>
        <w:t xml:space="preserve">svibnja </w:t>
      </w:r>
      <w:r>
        <w:rPr>
          <w:b/>
        </w:rPr>
        <w:t>201</w:t>
      </w:r>
      <w:r w:rsidR="001E65B6">
        <w:rPr>
          <w:b/>
        </w:rPr>
        <w:t>8</w:t>
      </w:r>
      <w:r>
        <w:rPr>
          <w:b/>
        </w:rPr>
        <w:t>.</w:t>
      </w:r>
    </w:p>
    <w:p w:rsidR="00A34E09" w:rsidRDefault="00A34E09" w:rsidP="00A34E09">
      <w:pPr>
        <w:jc w:val="both"/>
        <w:rPr>
          <w:b/>
        </w:rPr>
      </w:pPr>
      <w:r>
        <w:t>Prisutni članovi i članice Savjeta:</w:t>
      </w:r>
      <w:r w:rsidR="001E65B6">
        <w:t xml:space="preserve"> </w:t>
      </w:r>
      <w:r w:rsidRPr="00A759F8">
        <w:rPr>
          <w:b/>
        </w:rPr>
        <w:t xml:space="preserve">Željka </w:t>
      </w:r>
      <w:proofErr w:type="spellStart"/>
      <w:r w:rsidRPr="00A759F8">
        <w:rPr>
          <w:b/>
        </w:rPr>
        <w:t>Leljak</w:t>
      </w:r>
      <w:proofErr w:type="spellEnd"/>
      <w:r w:rsidRPr="00A759F8">
        <w:rPr>
          <w:b/>
        </w:rPr>
        <w:t xml:space="preserve"> Gracin</w:t>
      </w:r>
      <w:r>
        <w:t xml:space="preserve"> (zaštita okoliša i održivi razvoj)</w:t>
      </w:r>
      <w:r w:rsidR="006F303F">
        <w:t>,</w:t>
      </w:r>
      <w:r w:rsidR="001E65B6">
        <w:t xml:space="preserve"> </w:t>
      </w:r>
      <w:r w:rsidR="001E65B6" w:rsidRPr="00F304CF">
        <w:rPr>
          <w:b/>
        </w:rPr>
        <w:t xml:space="preserve">Vesna </w:t>
      </w:r>
      <w:proofErr w:type="spellStart"/>
      <w:r w:rsidR="001E65B6" w:rsidRPr="00F304CF">
        <w:rPr>
          <w:b/>
        </w:rPr>
        <w:t>Lendić</w:t>
      </w:r>
      <w:proofErr w:type="spellEnd"/>
      <w:r w:rsidR="001E65B6" w:rsidRPr="00F304CF">
        <w:rPr>
          <w:b/>
        </w:rPr>
        <w:t xml:space="preserve"> Kasalo</w:t>
      </w:r>
      <w:r w:rsidR="001E65B6">
        <w:t xml:space="preserve"> (Ured za udruge) </w:t>
      </w:r>
      <w:r>
        <w:t xml:space="preserve"> </w:t>
      </w:r>
      <w:r w:rsidR="006F303F">
        <w:rPr>
          <w:b/>
        </w:rPr>
        <w:t xml:space="preserve">Tomislav </w:t>
      </w:r>
      <w:proofErr w:type="spellStart"/>
      <w:r w:rsidR="006F303F">
        <w:rPr>
          <w:b/>
        </w:rPr>
        <w:t>Domes</w:t>
      </w:r>
      <w:proofErr w:type="spellEnd"/>
      <w:r>
        <w:t xml:space="preserve"> (</w:t>
      </w:r>
      <w:r w:rsidR="006F303F">
        <w:t>kultura</w:t>
      </w:r>
      <w:r>
        <w:t>)</w:t>
      </w:r>
      <w:r w:rsidR="006F303F">
        <w:t xml:space="preserve">, </w:t>
      </w:r>
      <w:r w:rsidR="006F303F" w:rsidRPr="006F303F">
        <w:rPr>
          <w:b/>
        </w:rPr>
        <w:t>Suzana Šop</w:t>
      </w:r>
      <w:r w:rsidR="006F303F">
        <w:t xml:space="preserve"> (sport), </w:t>
      </w:r>
      <w:r w:rsidR="006F303F" w:rsidRPr="006F303F">
        <w:rPr>
          <w:b/>
        </w:rPr>
        <w:t>Ines Loknar Mijatović</w:t>
      </w:r>
      <w:r w:rsidR="006F303F">
        <w:t xml:space="preserve"> (Ured za ljudska prava i prava nacionalnih manjina)</w:t>
      </w:r>
      <w:r w:rsidR="001E65B6">
        <w:t xml:space="preserve">, </w:t>
      </w:r>
      <w:r w:rsidR="001E65B6" w:rsidRPr="00F304CF">
        <w:rPr>
          <w:b/>
        </w:rPr>
        <w:t xml:space="preserve">Gordana </w:t>
      </w:r>
      <w:proofErr w:type="spellStart"/>
      <w:r w:rsidR="001E65B6" w:rsidRPr="00F304CF">
        <w:rPr>
          <w:b/>
        </w:rPr>
        <w:t>Radonić</w:t>
      </w:r>
      <w:proofErr w:type="spellEnd"/>
      <w:r w:rsidR="001E65B6">
        <w:t xml:space="preserve"> (Ministarstvo za demografiju, obitelj, mlade i socijalnu politiku), </w:t>
      </w:r>
      <w:proofErr w:type="spellStart"/>
      <w:r w:rsidR="001E65B6" w:rsidRPr="00F304CF">
        <w:rPr>
          <w:b/>
        </w:rPr>
        <w:t>Hajdica</w:t>
      </w:r>
      <w:proofErr w:type="spellEnd"/>
      <w:r w:rsidR="001E65B6" w:rsidRPr="00F304CF">
        <w:rPr>
          <w:b/>
        </w:rPr>
        <w:t xml:space="preserve"> Filipčić</w:t>
      </w:r>
      <w:r w:rsidR="001E65B6">
        <w:t xml:space="preserve"> (Ministarstvo financija)</w:t>
      </w:r>
      <w:r w:rsidR="00F304CF">
        <w:t xml:space="preserve">, </w:t>
      </w:r>
      <w:r w:rsidR="00F304CF" w:rsidRPr="00F304CF">
        <w:rPr>
          <w:b/>
        </w:rPr>
        <w:t xml:space="preserve">Sanja </w:t>
      </w:r>
      <w:proofErr w:type="spellStart"/>
      <w:r w:rsidR="00F304CF" w:rsidRPr="00F304CF">
        <w:rPr>
          <w:b/>
        </w:rPr>
        <w:t>Keretić</w:t>
      </w:r>
      <w:proofErr w:type="spellEnd"/>
      <w:r w:rsidR="00F304CF">
        <w:t xml:space="preserve"> (zaštita potrošača)</w:t>
      </w:r>
    </w:p>
    <w:p w:rsidR="00A34E09" w:rsidRDefault="00A34E09" w:rsidP="00A34E09">
      <w:pPr>
        <w:jc w:val="both"/>
        <w:rPr>
          <w:b/>
        </w:rPr>
      </w:pPr>
      <w:r>
        <w:t xml:space="preserve">Prisutni iz Ureda za udruge: </w:t>
      </w:r>
      <w:r w:rsidR="001E65B6" w:rsidRPr="00F304CF">
        <w:rPr>
          <w:b/>
        </w:rPr>
        <w:t>Marina Lochert Šoštarić</w:t>
      </w:r>
      <w:r w:rsidR="001E65B6">
        <w:t xml:space="preserve">, </w:t>
      </w:r>
      <w:r w:rsidRPr="008B774F">
        <w:rPr>
          <w:b/>
        </w:rPr>
        <w:t>Nemanja Relić</w:t>
      </w:r>
      <w:r>
        <w:rPr>
          <w:b/>
        </w:rPr>
        <w:t>.</w:t>
      </w:r>
    </w:p>
    <w:p w:rsidR="006F303F" w:rsidRDefault="006F303F" w:rsidP="00A34E09">
      <w:pPr>
        <w:jc w:val="both"/>
        <w:rPr>
          <w:b/>
        </w:rPr>
      </w:pPr>
    </w:p>
    <w:p w:rsidR="00F304CF" w:rsidRDefault="00F304CF" w:rsidP="00A34E09">
      <w:pPr>
        <w:jc w:val="both"/>
      </w:pPr>
      <w:r>
        <w:t>S</w:t>
      </w:r>
      <w:r w:rsidR="006F303F">
        <w:t>astanak radne skupine Savjeta za</w:t>
      </w:r>
      <w:r>
        <w:t xml:space="preserve"> financije,</w:t>
      </w:r>
      <w:r w:rsidR="006F303F">
        <w:t xml:space="preserve"> normativni i institucionalni okvir sazvan je kako bi radna skupina definirala prioritete u radu, a posebice imajući vidu </w:t>
      </w:r>
      <w:r>
        <w:t>7</w:t>
      </w:r>
      <w:r w:rsidR="007D16CF">
        <w:t>.</w:t>
      </w:r>
      <w:r w:rsidR="006F303F">
        <w:t xml:space="preserve"> sjednicu Savje</w:t>
      </w:r>
      <w:r>
        <w:t xml:space="preserve">ta za razvoj civilnoga društva na kojoj je Savjet potvrdio predloženo spajanje radne skupine za financije i radne skupine za normativni i institucionalni okvir, zbog preklapanja tema za rad ovih radnih skupina. Savjet je potvrdio Željku </w:t>
      </w:r>
      <w:proofErr w:type="spellStart"/>
      <w:r>
        <w:t>Leljak</w:t>
      </w:r>
      <w:proofErr w:type="spellEnd"/>
      <w:r>
        <w:t xml:space="preserve"> Gracin kao koordinatoricu ove zajedničke radne skupine.</w:t>
      </w:r>
    </w:p>
    <w:p w:rsidR="006F303F" w:rsidRDefault="00F304CF" w:rsidP="00A34E09">
      <w:pPr>
        <w:jc w:val="both"/>
      </w:pPr>
      <w:r>
        <w:t xml:space="preserve">Ključna tema za  rad radne skupine je </w:t>
      </w:r>
      <w:r w:rsidR="006F303F">
        <w:t>rasprav</w:t>
      </w:r>
      <w:r>
        <w:t>a</w:t>
      </w:r>
      <w:r w:rsidR="006F303F">
        <w:t xml:space="preserve"> o p</w:t>
      </w:r>
      <w:r w:rsidR="006F303F" w:rsidRPr="006F303F">
        <w:t>rijedlog</w:t>
      </w:r>
      <w:r w:rsidR="006F303F">
        <w:t>u</w:t>
      </w:r>
      <w:r w:rsidR="006F303F" w:rsidRPr="006F303F">
        <w:t xml:space="preserve"> Uredbe o kriterijima za utvrđivanje korisnika i načinu raspodjele dijela prihoda od igara na sreću za 2018. godinu</w:t>
      </w:r>
      <w:r w:rsidR="006F303F">
        <w:t>.</w:t>
      </w:r>
    </w:p>
    <w:p w:rsidR="00F304CF" w:rsidRDefault="006F303F" w:rsidP="00A34E09">
      <w:pPr>
        <w:jc w:val="both"/>
      </w:pPr>
      <w:r>
        <w:t>Na 6. sjednici Savjeta na kojoj je predstavljen prijedlog</w:t>
      </w:r>
      <w:r w:rsidRPr="006F303F">
        <w:t xml:space="preserve"> Uredbe o kriterijima za utvrđivanje korisnika i načinu raspodjele dijela prihoda od igara na sreću za 2018. godinu</w:t>
      </w:r>
      <w:r>
        <w:t>, Savjet je zaključkom pozvao radnu skupinu za financ</w:t>
      </w:r>
      <w:r w:rsidR="007D16CF">
        <w:t xml:space="preserve">ijski okvir te radnu skupinu za normativni i institucionalni okvir da predlože novi model izrade </w:t>
      </w:r>
      <w:r w:rsidR="007D16CF" w:rsidRPr="007D16CF">
        <w:t>Uredbe o kriterijima za utvrđivanje korisnika i načinu raspodjele dijela prihoda od igara na sreću</w:t>
      </w:r>
      <w:r w:rsidR="007D16CF">
        <w:t xml:space="preserve">. </w:t>
      </w:r>
    </w:p>
    <w:p w:rsidR="00F304CF" w:rsidRDefault="00F304CF" w:rsidP="00A34E09">
      <w:pPr>
        <w:jc w:val="both"/>
      </w:pPr>
      <w:r>
        <w:t xml:space="preserve">Temeljem hodograma za izradu </w:t>
      </w:r>
      <w:r w:rsidRPr="00F304CF">
        <w:t>Uredbe o kriterijima za utvrđivanje korisnika i načinu raspodjele dijela prihoda od igara na sreću</w:t>
      </w:r>
      <w:r>
        <w:t xml:space="preserve"> koji je članovima radne skupine dostavio </w:t>
      </w:r>
      <w:r w:rsidR="00A71F4F">
        <w:t>U</w:t>
      </w:r>
      <w:r>
        <w:t xml:space="preserve">red za udruge zaključeno je da je potrebno sazvati koordinacijski sastanak </w:t>
      </w:r>
      <w:r w:rsidRPr="00F304CF">
        <w:t>Međuresornog povjerenstva za koordinaciju politike financiranja projekata i programa udruga iz državnog proračuna Republike Hrvatske</w:t>
      </w:r>
      <w:r>
        <w:t>, u suradnji s Ministarstvom financija</w:t>
      </w:r>
      <w:r w:rsidR="00A71F4F">
        <w:t xml:space="preserve">, na kojem bi se tijelima državne uprave predložilo uključivanje organizacija civilnoga društva u postupak izrade Uredbe kroz postupak savjetovanja o sektorskim analizama. Zaključeno je da je razdoblje od lipnja do rujna ključno za uključivanje organizacija civilnoga društva u postupak izrade Uredbe. </w:t>
      </w:r>
    </w:p>
    <w:p w:rsidR="00A71F4F" w:rsidRDefault="00A71F4F" w:rsidP="00A34E09">
      <w:pPr>
        <w:jc w:val="both"/>
      </w:pPr>
      <w:r>
        <w:t>Nakon koordinacijskog sastanka sljedeći korak u izradi Uredbe bilo bi savjetovanje s organizacijama civilnoga društva o sektorskim analizama, prema modelu koji tijela definiraju, uz suradnju s članovima Savjeta, predstavnicima organizacija civilnoga društva.</w:t>
      </w:r>
    </w:p>
    <w:p w:rsidR="001D23B3" w:rsidRDefault="001D23B3" w:rsidP="00A34E09">
      <w:pPr>
        <w:jc w:val="both"/>
      </w:pPr>
    </w:p>
    <w:p w:rsidR="00A71F4F" w:rsidRPr="00084AF6" w:rsidRDefault="00A71F4F" w:rsidP="00A34E09">
      <w:pPr>
        <w:jc w:val="both"/>
        <w:rPr>
          <w:b/>
        </w:rPr>
      </w:pPr>
      <w:r>
        <w:rPr>
          <w:b/>
        </w:rPr>
        <w:lastRenderedPageBreak/>
        <w:t>Zaključ</w:t>
      </w:r>
      <w:r w:rsidR="002315C5">
        <w:rPr>
          <w:b/>
        </w:rPr>
        <w:t>ci</w:t>
      </w:r>
      <w:r>
        <w:rPr>
          <w:b/>
        </w:rPr>
        <w:t>:</w:t>
      </w:r>
    </w:p>
    <w:p w:rsidR="00A71F4F" w:rsidRDefault="007D16CF" w:rsidP="00A71F4F">
      <w:pPr>
        <w:jc w:val="both"/>
        <w:rPr>
          <w:b/>
        </w:rPr>
      </w:pPr>
      <w:r w:rsidRPr="00A71F4F">
        <w:rPr>
          <w:b/>
        </w:rPr>
        <w:t xml:space="preserve">Ured za udruge </w:t>
      </w:r>
      <w:r w:rsidR="00A71F4F" w:rsidRPr="00A71F4F">
        <w:rPr>
          <w:b/>
        </w:rPr>
        <w:t>organizirat će tijekom lipnja koordinacijski sastanak Međuresornog povjerenstva za koordinaciju politike financiranja projekata i programa udruga iz državnog proračuna Republike Hrvatske, u suradnji s Ministarstvom financija, na kojem bi se tijelima državne uprave predložilo uključivanje organizacija civilnoga društva u postupak izrade Uredbe kroz postupak savjetovanja o sektorskim analizama</w:t>
      </w:r>
      <w:r w:rsidR="002315C5">
        <w:rPr>
          <w:b/>
        </w:rPr>
        <w:t>.</w:t>
      </w:r>
    </w:p>
    <w:p w:rsidR="002315C5" w:rsidRDefault="002315C5" w:rsidP="00A71F4F">
      <w:pPr>
        <w:jc w:val="both"/>
        <w:rPr>
          <w:b/>
        </w:rPr>
      </w:pPr>
      <w:r>
        <w:rPr>
          <w:b/>
        </w:rPr>
        <w:t>Radna skupina Savjeta za financije, normativni i institucionalni okvir podržava</w:t>
      </w:r>
      <w:r w:rsidR="00FE5156">
        <w:rPr>
          <w:b/>
        </w:rPr>
        <w:t xml:space="preserve"> i predlaže</w:t>
      </w:r>
      <w:bookmarkStart w:id="0" w:name="_GoBack"/>
      <w:bookmarkEnd w:id="0"/>
      <w:r>
        <w:rPr>
          <w:b/>
        </w:rPr>
        <w:t xml:space="preserve"> uključivanje organizacija civilnoga društva u postupak izrade </w:t>
      </w:r>
      <w:r w:rsidRPr="002315C5">
        <w:rPr>
          <w:b/>
        </w:rPr>
        <w:t>Uredbe o kriterijima za utvrđivanje korisnika i načinu raspodjele dijela prihoda od igara na sreću</w:t>
      </w:r>
      <w:r>
        <w:rPr>
          <w:b/>
        </w:rPr>
        <w:t>.</w:t>
      </w:r>
    </w:p>
    <w:p w:rsidR="00A71F4F" w:rsidRDefault="00A71F4F" w:rsidP="00A71F4F">
      <w:pPr>
        <w:jc w:val="both"/>
      </w:pPr>
      <w:r>
        <w:t xml:space="preserve">Na sastanku je okupljenima Marina Lochert Šoštarić iz Ureda za udruge izložila Nacrt Izvješća o financiranju projekata i programa organizacija civilnoga društva iz javnih izvora u 2016. godini. </w:t>
      </w:r>
    </w:p>
    <w:p w:rsidR="00A71F4F" w:rsidRDefault="00A71F4F" w:rsidP="00A71F4F">
      <w:pPr>
        <w:jc w:val="both"/>
      </w:pPr>
      <w:r>
        <w:t xml:space="preserve">Naglasila je da izvješće kasni zbog velikog broja davatelja sredstava koji su obuhvaćeni Izvješće (oko 3.000 davatelja). </w:t>
      </w:r>
      <w:r w:rsidR="00832442">
        <w:t xml:space="preserve">Podaci se osim tijela državne uprave i jedinica lokalne i regionalne samouprave prikupljaju i od javnih trgovačkih društava, turističkih zajednica, zajednica tehničke kulture i brojnih drugih davatelja javnih sredstava. </w:t>
      </w:r>
    </w:p>
    <w:p w:rsidR="00832442" w:rsidRDefault="00A71F4F" w:rsidP="00A71F4F">
      <w:pPr>
        <w:jc w:val="both"/>
      </w:pPr>
      <w:r>
        <w:t>Uku</w:t>
      </w:r>
      <w:r w:rsidR="00832442">
        <w:t>pno je prema dostupnim podacima u 2016. za projekte i programe organizacija civilnoga društva dodijeljeno oko 1,6 milijardi kuna. Na nacionalnoj razini dodijeljeno je više od 720 milijuna kuna, od čega i</w:t>
      </w:r>
      <w:r w:rsidR="00832442" w:rsidRPr="00832442">
        <w:t>z dijela prihoda od igara na sreću</w:t>
      </w:r>
      <w:r w:rsidR="00832442">
        <w:t xml:space="preserve"> više od 370 milijuna kuna.</w:t>
      </w:r>
    </w:p>
    <w:p w:rsidR="00832442" w:rsidRPr="00A71F4F" w:rsidRDefault="00832442" w:rsidP="00A71F4F">
      <w:pPr>
        <w:jc w:val="both"/>
      </w:pPr>
      <w:r>
        <w:t xml:space="preserve">Izvješće će nakon </w:t>
      </w:r>
      <w:r w:rsidR="001D23B3">
        <w:t>obrade svih dostavljenih podataka</w:t>
      </w:r>
      <w:r>
        <w:t xml:space="preserve"> biti dostavljeno Savjetu za razvoj civilnoga društva te poslano Vladi na usvajanje.</w:t>
      </w:r>
    </w:p>
    <w:p w:rsidR="00A71F4F" w:rsidRPr="00A71F4F" w:rsidRDefault="00A71F4F" w:rsidP="00A71F4F">
      <w:pPr>
        <w:jc w:val="both"/>
        <w:rPr>
          <w:b/>
        </w:rPr>
      </w:pPr>
    </w:p>
    <w:p w:rsidR="003310C3" w:rsidRPr="00FB0E23" w:rsidRDefault="003310C3" w:rsidP="00FB0E23">
      <w:pPr>
        <w:jc w:val="both"/>
      </w:pPr>
      <w:r>
        <w:t>Bilješku sastavio: Nemanja Relić</w:t>
      </w:r>
    </w:p>
    <w:p w:rsidR="00084AF6" w:rsidRDefault="00084AF6" w:rsidP="00A34E09">
      <w:pPr>
        <w:jc w:val="both"/>
      </w:pPr>
    </w:p>
    <w:p w:rsidR="00031641" w:rsidRDefault="00031641"/>
    <w:sectPr w:rsidR="000316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jaVu Sans">
    <w:altName w:val="Times New Roman"/>
    <w:charset w:val="EE"/>
    <w:family w:val="swiss"/>
    <w:pitch w:val="variable"/>
    <w:sig w:usb0="E7003EFF" w:usb1="D200F5FF" w:usb2="0004202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407530"/>
    <w:multiLevelType w:val="hybridMultilevel"/>
    <w:tmpl w:val="62FE0368"/>
    <w:lvl w:ilvl="0" w:tplc="9EB4EBC4">
      <w:numFmt w:val="bullet"/>
      <w:lvlText w:val="-"/>
      <w:lvlJc w:val="left"/>
      <w:pPr>
        <w:ind w:left="46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E09"/>
    <w:rsid w:val="00031641"/>
    <w:rsid w:val="00084AF6"/>
    <w:rsid w:val="000D6C8F"/>
    <w:rsid w:val="001D23B3"/>
    <w:rsid w:val="001E65B6"/>
    <w:rsid w:val="002315C5"/>
    <w:rsid w:val="003310C3"/>
    <w:rsid w:val="005D5461"/>
    <w:rsid w:val="006F303F"/>
    <w:rsid w:val="007D16CF"/>
    <w:rsid w:val="00832442"/>
    <w:rsid w:val="00A34E09"/>
    <w:rsid w:val="00A71F4F"/>
    <w:rsid w:val="00F304CF"/>
    <w:rsid w:val="00FB0E23"/>
    <w:rsid w:val="00FE5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34EEB9-8FAB-4453-9605-F8E4F41DF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4E09"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0E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681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Nemanja Relic</dc:creator>
  <cp:keywords/>
  <dc:description/>
  <cp:lastModifiedBy>Nemanja Relic</cp:lastModifiedBy>
  <cp:revision>5</cp:revision>
  <dcterms:created xsi:type="dcterms:W3CDTF">2018-05-23T14:20:00Z</dcterms:created>
  <dcterms:modified xsi:type="dcterms:W3CDTF">2018-05-23T14:24:00Z</dcterms:modified>
</cp:coreProperties>
</file>